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5A" w:rsidRPr="004A2E81" w:rsidRDefault="00940E5A" w:rsidP="00DF53D1">
      <w:pPr>
        <w:ind w:firstLine="709"/>
        <w:jc w:val="center"/>
        <w:rPr>
          <w:b/>
          <w:sz w:val="28"/>
          <w:szCs w:val="28"/>
        </w:rPr>
      </w:pPr>
      <w:r w:rsidRPr="004A2E81">
        <w:rPr>
          <w:b/>
          <w:sz w:val="28"/>
          <w:szCs w:val="28"/>
        </w:rPr>
        <w:t xml:space="preserve">Требования к ведению хозяйственной деятельности в сельских населенных пунктах в границах водоохранных зон водных объектов </w:t>
      </w:r>
    </w:p>
    <w:p w:rsidR="00940E5A" w:rsidRPr="004A2E81" w:rsidRDefault="00940E5A" w:rsidP="00DF53D1">
      <w:pPr>
        <w:ind w:firstLine="709"/>
        <w:jc w:val="center"/>
        <w:rPr>
          <w:b/>
          <w:sz w:val="28"/>
          <w:szCs w:val="28"/>
        </w:rPr>
      </w:pPr>
    </w:p>
    <w:p w:rsidR="008F1522" w:rsidRPr="004A2E81" w:rsidRDefault="00CA7031" w:rsidP="008F1522">
      <w:pPr>
        <w:ind w:firstLine="709"/>
        <w:rPr>
          <w:sz w:val="28"/>
          <w:szCs w:val="28"/>
        </w:rPr>
      </w:pPr>
      <w:r w:rsidRPr="004A2E81">
        <w:rPr>
          <w:sz w:val="28"/>
          <w:szCs w:val="28"/>
        </w:rPr>
        <w:t>В 2015 году в Республике Беларусь вступил в действие Водный кодекс Республики Беларусь от 30 апреля 2014 года (</w:t>
      </w:r>
      <w:r w:rsidR="008F1522" w:rsidRPr="004A2E81">
        <w:rPr>
          <w:sz w:val="28"/>
          <w:szCs w:val="28"/>
        </w:rPr>
        <w:t>ВК</w:t>
      </w:r>
      <w:r w:rsidRPr="004A2E81">
        <w:rPr>
          <w:sz w:val="28"/>
          <w:szCs w:val="28"/>
        </w:rPr>
        <w:t xml:space="preserve">), </w:t>
      </w:r>
      <w:r w:rsidR="008F1522" w:rsidRPr="004A2E81">
        <w:rPr>
          <w:sz w:val="28"/>
          <w:szCs w:val="28"/>
        </w:rPr>
        <w:t>включающий</w:t>
      </w:r>
      <w:r w:rsidRPr="004A2E81">
        <w:rPr>
          <w:sz w:val="28"/>
          <w:szCs w:val="28"/>
        </w:rPr>
        <w:t xml:space="preserve"> новые требования к </w:t>
      </w:r>
      <w:r w:rsidR="008F1522" w:rsidRPr="004A2E81">
        <w:rPr>
          <w:sz w:val="28"/>
          <w:szCs w:val="28"/>
        </w:rPr>
        <w:t>разработке проектов водоохранных зон (</w:t>
      </w:r>
      <w:r w:rsidR="0042689C" w:rsidRPr="004A2E81">
        <w:rPr>
          <w:sz w:val="28"/>
          <w:szCs w:val="28"/>
        </w:rPr>
        <w:t>ВЗ</w:t>
      </w:r>
      <w:r w:rsidR="008F1522" w:rsidRPr="004A2E81">
        <w:rPr>
          <w:sz w:val="28"/>
          <w:szCs w:val="28"/>
        </w:rPr>
        <w:t>)</w:t>
      </w:r>
      <w:r w:rsidR="0042689C" w:rsidRPr="004A2E81">
        <w:rPr>
          <w:sz w:val="28"/>
          <w:szCs w:val="28"/>
        </w:rPr>
        <w:t xml:space="preserve"> и </w:t>
      </w:r>
      <w:r w:rsidR="008F1522" w:rsidRPr="004A2E81">
        <w:rPr>
          <w:sz w:val="28"/>
          <w:szCs w:val="28"/>
        </w:rPr>
        <w:t>прибрежных полос (</w:t>
      </w:r>
      <w:r w:rsidR="0042689C" w:rsidRPr="004A2E81">
        <w:rPr>
          <w:sz w:val="28"/>
          <w:szCs w:val="28"/>
        </w:rPr>
        <w:t>ПП</w:t>
      </w:r>
      <w:r w:rsidR="008F1522" w:rsidRPr="004A2E81">
        <w:rPr>
          <w:sz w:val="28"/>
          <w:szCs w:val="28"/>
        </w:rPr>
        <w:t>)</w:t>
      </w:r>
      <w:r w:rsidRPr="004A2E81">
        <w:rPr>
          <w:sz w:val="28"/>
          <w:szCs w:val="28"/>
        </w:rPr>
        <w:t xml:space="preserve"> водных объектов и режиму осуществления хозяйственной и иной деятельности в </w:t>
      </w:r>
      <w:r w:rsidR="008F1522" w:rsidRPr="004A2E81">
        <w:rPr>
          <w:sz w:val="28"/>
          <w:szCs w:val="28"/>
        </w:rPr>
        <w:t xml:space="preserve">их </w:t>
      </w:r>
      <w:r w:rsidRPr="004A2E81">
        <w:rPr>
          <w:sz w:val="28"/>
          <w:szCs w:val="28"/>
        </w:rPr>
        <w:t xml:space="preserve">пределах. </w:t>
      </w:r>
    </w:p>
    <w:p w:rsidR="0042689C" w:rsidRPr="004A2E81" w:rsidRDefault="0042689C" w:rsidP="008F1522">
      <w:pPr>
        <w:ind w:firstLine="709"/>
        <w:rPr>
          <w:sz w:val="28"/>
          <w:szCs w:val="28"/>
        </w:rPr>
      </w:pPr>
      <w:r w:rsidRPr="004A2E81">
        <w:rPr>
          <w:sz w:val="28"/>
          <w:szCs w:val="28"/>
        </w:rPr>
        <w:t xml:space="preserve">Проекты </w:t>
      </w:r>
      <w:r w:rsidR="008F1522" w:rsidRPr="004A2E81">
        <w:rPr>
          <w:sz w:val="28"/>
          <w:szCs w:val="28"/>
        </w:rPr>
        <w:t>ВЗ и ПП</w:t>
      </w:r>
      <w:r w:rsidRPr="004A2E81">
        <w:rPr>
          <w:sz w:val="28"/>
          <w:szCs w:val="28"/>
        </w:rPr>
        <w:t xml:space="preserve">, утвержденные до вступления в силу </w:t>
      </w:r>
      <w:r w:rsidR="008F1522" w:rsidRPr="004A2E81">
        <w:rPr>
          <w:sz w:val="28"/>
          <w:szCs w:val="28"/>
        </w:rPr>
        <w:t>ВК</w:t>
      </w:r>
      <w:r w:rsidRPr="004A2E81">
        <w:rPr>
          <w:sz w:val="28"/>
          <w:szCs w:val="28"/>
        </w:rPr>
        <w:t xml:space="preserve">, должны быть приведены в соответствие с требованиями </w:t>
      </w:r>
      <w:hyperlink w:anchor="&amp;Article=52" w:history="1">
        <w:r w:rsidRPr="004A2E81">
          <w:rPr>
            <w:rStyle w:val="a5"/>
            <w:color w:val="000CFF"/>
            <w:sz w:val="28"/>
            <w:szCs w:val="28"/>
            <w:u w:val="none"/>
          </w:rPr>
          <w:t>статьи 52</w:t>
        </w:r>
      </w:hyperlink>
      <w:r w:rsidRPr="004A2E81">
        <w:rPr>
          <w:sz w:val="28"/>
          <w:szCs w:val="28"/>
        </w:rPr>
        <w:t xml:space="preserve"> Кодекса до 31 декабря 2020 года. </w:t>
      </w:r>
    </w:p>
    <w:p w:rsidR="00CA7031" w:rsidRPr="004A2E81" w:rsidRDefault="008F1522" w:rsidP="008F1522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4A2E81">
        <w:rPr>
          <w:sz w:val="28"/>
          <w:szCs w:val="28"/>
          <w:shd w:val="clear" w:color="auto" w:fill="FFFFFF"/>
        </w:rPr>
        <w:t>Необходимо учитывать, что п</w:t>
      </w:r>
      <w:r w:rsidR="00CA7031" w:rsidRPr="004A2E81">
        <w:rPr>
          <w:sz w:val="28"/>
          <w:szCs w:val="28"/>
          <w:shd w:val="clear" w:color="auto" w:fill="FFFFFF"/>
        </w:rPr>
        <w:t xml:space="preserve">роекты </w:t>
      </w:r>
      <w:r w:rsidR="00CA7031" w:rsidRPr="004A2E81">
        <w:rPr>
          <w:sz w:val="28"/>
          <w:szCs w:val="28"/>
        </w:rPr>
        <w:t>ВЗ и ПП</w:t>
      </w:r>
      <w:r w:rsidR="00CA7031" w:rsidRPr="004A2E81">
        <w:rPr>
          <w:sz w:val="28"/>
          <w:szCs w:val="28"/>
          <w:shd w:val="clear" w:color="auto" w:fill="FFFFFF"/>
        </w:rPr>
        <w:t xml:space="preserve"> водных объектов являются объектом государственной экологической экспе</w:t>
      </w:r>
      <w:r w:rsidRPr="004A2E81">
        <w:rPr>
          <w:sz w:val="28"/>
          <w:szCs w:val="28"/>
          <w:shd w:val="clear" w:color="auto" w:fill="FFFFFF"/>
        </w:rPr>
        <w:t xml:space="preserve">ртизы в соответствии с Законом </w:t>
      </w:r>
      <w:r w:rsidR="00CA7031" w:rsidRPr="004A2E81">
        <w:rPr>
          <w:sz w:val="28"/>
          <w:szCs w:val="28"/>
          <w:shd w:val="clear" w:color="auto" w:fill="FFFFFF"/>
        </w:rPr>
        <w:t xml:space="preserve">Республики Беларусь </w:t>
      </w:r>
      <w:r w:rsidR="0042689C" w:rsidRPr="004A2E81">
        <w:rPr>
          <w:sz w:val="28"/>
          <w:szCs w:val="28"/>
          <w:shd w:val="clear" w:color="auto" w:fill="FFFFFF"/>
        </w:rPr>
        <w:t xml:space="preserve">от </w:t>
      </w:r>
      <w:r w:rsidR="00CA7031" w:rsidRPr="004A2E81">
        <w:rPr>
          <w:sz w:val="28"/>
          <w:szCs w:val="28"/>
        </w:rPr>
        <w:t>18 июля 2016г. № 399-З</w:t>
      </w:r>
      <w:r w:rsidR="00CA7031" w:rsidRPr="004A2E81">
        <w:rPr>
          <w:sz w:val="28"/>
          <w:szCs w:val="28"/>
          <w:shd w:val="clear" w:color="auto" w:fill="FFFFFF"/>
        </w:rPr>
        <w:t xml:space="preserve"> «О государственной экологической экспертизе, стратегической экологической оценке и оценке воздействия на окружающую среду», а также объектом юридической экспертизы в составе решения местных исполнительных и распорядительных органов власти как технический нормативный правовой акт, не относящийся к области технического нормирования и стандартизации (Закон Республики Беларусь «О нормативных правовых актах» от 17 июля 2018 г. № 130-З).</w:t>
      </w:r>
    </w:p>
    <w:p w:rsidR="00CA7031" w:rsidRPr="004A2E81" w:rsidRDefault="00CA7031" w:rsidP="008F1522">
      <w:pPr>
        <w:ind w:firstLine="709"/>
        <w:rPr>
          <w:sz w:val="28"/>
          <w:szCs w:val="28"/>
          <w:lang w:eastAsia="en-US"/>
        </w:rPr>
      </w:pPr>
      <w:r w:rsidRPr="004A2E81">
        <w:rPr>
          <w:sz w:val="28"/>
          <w:szCs w:val="28"/>
        </w:rPr>
        <w:t xml:space="preserve">Правовое регулирование ведения хозяйственной деятельности в границах водоохранных зон осуществляется в соответствии с положениями главы 11 </w:t>
      </w:r>
      <w:r w:rsidR="008F1522" w:rsidRPr="004A2E81">
        <w:rPr>
          <w:sz w:val="28"/>
          <w:szCs w:val="28"/>
          <w:lang w:eastAsia="en-US"/>
        </w:rPr>
        <w:t>ВК</w:t>
      </w:r>
      <w:r w:rsidRPr="004A2E81">
        <w:rPr>
          <w:sz w:val="28"/>
          <w:szCs w:val="28"/>
          <w:lang w:eastAsia="en-US"/>
        </w:rPr>
        <w:t>.</w:t>
      </w:r>
    </w:p>
    <w:p w:rsidR="00CA7031" w:rsidRPr="004A2E81" w:rsidRDefault="002747C5" w:rsidP="008F1522">
      <w:pPr>
        <w:ind w:firstLine="567"/>
        <w:rPr>
          <w:sz w:val="28"/>
          <w:szCs w:val="28"/>
        </w:rPr>
      </w:pPr>
      <w:r w:rsidRPr="004A2E81">
        <w:rPr>
          <w:sz w:val="28"/>
          <w:szCs w:val="28"/>
        </w:rPr>
        <w:t>В настоящее время актив</w:t>
      </w:r>
      <w:bookmarkStart w:id="0" w:name="_GoBack"/>
      <w:bookmarkEnd w:id="0"/>
      <w:r w:rsidRPr="004A2E81">
        <w:rPr>
          <w:sz w:val="28"/>
          <w:szCs w:val="28"/>
        </w:rPr>
        <w:t>но ведется корректировка и разработка проектов ВЗ и ПП в границах административных районов в соответствии с требованиями ВК.</w:t>
      </w:r>
    </w:p>
    <w:p w:rsidR="002747C5" w:rsidRPr="004A2E81" w:rsidRDefault="00CA7031" w:rsidP="008F1522">
      <w:pPr>
        <w:ind w:firstLine="567"/>
        <w:rPr>
          <w:sz w:val="28"/>
          <w:szCs w:val="28"/>
        </w:rPr>
      </w:pPr>
      <w:r w:rsidRPr="004A2E81">
        <w:rPr>
          <w:sz w:val="28"/>
          <w:szCs w:val="28"/>
        </w:rPr>
        <w:t xml:space="preserve">Обследование территории </w:t>
      </w:r>
      <w:r w:rsidR="002747C5" w:rsidRPr="004A2E81">
        <w:rPr>
          <w:sz w:val="28"/>
          <w:szCs w:val="28"/>
        </w:rPr>
        <w:t xml:space="preserve">сельских населенных пунктов </w:t>
      </w:r>
      <w:r w:rsidRPr="004A2E81">
        <w:rPr>
          <w:sz w:val="28"/>
          <w:szCs w:val="28"/>
        </w:rPr>
        <w:t xml:space="preserve">показало </w:t>
      </w:r>
      <w:r w:rsidR="002747C5" w:rsidRPr="004A2E81">
        <w:rPr>
          <w:sz w:val="28"/>
          <w:szCs w:val="28"/>
        </w:rPr>
        <w:t xml:space="preserve">в целом </w:t>
      </w:r>
      <w:r w:rsidRPr="004A2E81">
        <w:rPr>
          <w:sz w:val="28"/>
          <w:szCs w:val="28"/>
        </w:rPr>
        <w:t xml:space="preserve">наличие </w:t>
      </w:r>
      <w:r w:rsidR="002747C5" w:rsidRPr="004A2E81">
        <w:rPr>
          <w:sz w:val="28"/>
          <w:szCs w:val="28"/>
        </w:rPr>
        <w:t xml:space="preserve">их </w:t>
      </w:r>
      <w:r w:rsidRPr="004A2E81">
        <w:rPr>
          <w:sz w:val="28"/>
          <w:szCs w:val="28"/>
        </w:rPr>
        <w:t xml:space="preserve">благоустройства </w:t>
      </w:r>
      <w:r w:rsidR="002747C5" w:rsidRPr="004A2E81">
        <w:rPr>
          <w:sz w:val="28"/>
          <w:szCs w:val="28"/>
        </w:rPr>
        <w:t xml:space="preserve">с учетом требований </w:t>
      </w:r>
      <w:r w:rsidR="002747C5" w:rsidRPr="004A2E81">
        <w:rPr>
          <w:color w:val="000000" w:themeColor="text1"/>
          <w:sz w:val="28"/>
          <w:szCs w:val="28"/>
        </w:rPr>
        <w:t>постановления Совета Министров Республики Беларусь от 28 ноября 2012 г. № 1087 «Об утверждении Правил благоустройства и содержания населенных пунктов»</w:t>
      </w:r>
      <w:r w:rsidRPr="004A2E81">
        <w:rPr>
          <w:sz w:val="28"/>
          <w:szCs w:val="28"/>
        </w:rPr>
        <w:t xml:space="preserve">. В населённых пунктах имеется твёрдое покрытие улиц, прилегающая территория обкошена, организован сбор и вывоз ТКО. </w:t>
      </w:r>
      <w:r w:rsidR="002747C5" w:rsidRPr="004A2E81">
        <w:rPr>
          <w:sz w:val="28"/>
          <w:szCs w:val="28"/>
        </w:rPr>
        <w:t xml:space="preserve"> </w:t>
      </w:r>
    </w:p>
    <w:p w:rsidR="008F1522" w:rsidRPr="004A2E81" w:rsidRDefault="008F1522" w:rsidP="008F1522">
      <w:pPr>
        <w:ind w:firstLine="567"/>
        <w:rPr>
          <w:sz w:val="28"/>
          <w:szCs w:val="28"/>
        </w:rPr>
      </w:pPr>
      <w:r w:rsidRPr="004A2E81">
        <w:rPr>
          <w:sz w:val="28"/>
          <w:szCs w:val="28"/>
        </w:rPr>
        <w:t xml:space="preserve">Тем не менее имеется ряд типичных проблем, характерных для сельских населенных пунктов, на устранение которых следует обратить особое внимание при ведении хозяйственной деятельности в границах ВЗ и ПП. </w:t>
      </w:r>
    </w:p>
    <w:p w:rsidR="00CA7031" w:rsidRPr="004A2E81" w:rsidRDefault="002747C5" w:rsidP="008F1522">
      <w:pPr>
        <w:ind w:firstLine="567"/>
        <w:rPr>
          <w:sz w:val="28"/>
          <w:szCs w:val="28"/>
        </w:rPr>
      </w:pPr>
      <w:r w:rsidRPr="004A2E81">
        <w:rPr>
          <w:sz w:val="28"/>
          <w:szCs w:val="28"/>
        </w:rPr>
        <w:t>При том, что в</w:t>
      </w:r>
      <w:r w:rsidR="00CA7031" w:rsidRPr="004A2E81">
        <w:rPr>
          <w:sz w:val="28"/>
          <w:szCs w:val="28"/>
        </w:rPr>
        <w:t xml:space="preserve"> </w:t>
      </w:r>
      <w:r w:rsidR="0042689C" w:rsidRPr="004A2E81">
        <w:rPr>
          <w:sz w:val="28"/>
          <w:szCs w:val="28"/>
        </w:rPr>
        <w:t xml:space="preserve">сельских </w:t>
      </w:r>
      <w:r w:rsidR="00CA7031" w:rsidRPr="004A2E81">
        <w:rPr>
          <w:sz w:val="28"/>
          <w:szCs w:val="28"/>
        </w:rPr>
        <w:t>населённых пунктах преоблад</w:t>
      </w:r>
      <w:r w:rsidR="0042689C" w:rsidRPr="004A2E81">
        <w:rPr>
          <w:sz w:val="28"/>
          <w:szCs w:val="28"/>
        </w:rPr>
        <w:t>ает частная усадебная застройка, ц</w:t>
      </w:r>
      <w:r w:rsidR="00CA7031" w:rsidRPr="004A2E81">
        <w:rPr>
          <w:sz w:val="28"/>
          <w:szCs w:val="28"/>
        </w:rPr>
        <w:t>ентрализованная система дождевой канализации</w:t>
      </w:r>
      <w:r w:rsidR="0042689C" w:rsidRPr="004A2E81">
        <w:rPr>
          <w:sz w:val="28"/>
          <w:szCs w:val="28"/>
        </w:rPr>
        <w:t>, как правило,</w:t>
      </w:r>
      <w:r w:rsidR="00CA7031" w:rsidRPr="004A2E81">
        <w:rPr>
          <w:sz w:val="28"/>
          <w:szCs w:val="28"/>
        </w:rPr>
        <w:t xml:space="preserve"> отсутствует. </w:t>
      </w:r>
      <w:r w:rsidR="008F1522" w:rsidRPr="004A2E81">
        <w:rPr>
          <w:sz w:val="28"/>
          <w:szCs w:val="28"/>
        </w:rPr>
        <w:t>Однако в</w:t>
      </w:r>
      <w:r w:rsidRPr="004A2E81">
        <w:rPr>
          <w:sz w:val="28"/>
          <w:szCs w:val="28"/>
        </w:rPr>
        <w:t xml:space="preserve"> соответствии с требованиями ВК н</w:t>
      </w:r>
      <w:r w:rsidR="00CA7031" w:rsidRPr="004A2E81">
        <w:rPr>
          <w:sz w:val="28"/>
          <w:szCs w:val="28"/>
        </w:rPr>
        <w:t xml:space="preserve">а территории ВЗ населённые пункты, промышленные, с/х и иные объекты должны быть благоустроены, оснащены централизованной системой канализации или водонепроницаемыми выгребами, другими </w:t>
      </w:r>
      <w:r w:rsidR="00CA7031" w:rsidRPr="004A2E81">
        <w:rPr>
          <w:spacing w:val="-1"/>
          <w:sz w:val="28"/>
          <w:szCs w:val="28"/>
        </w:rPr>
        <w:t xml:space="preserve">устройствами, </w:t>
      </w:r>
      <w:r w:rsidR="00CA7031" w:rsidRPr="004A2E81">
        <w:rPr>
          <w:sz w:val="28"/>
          <w:szCs w:val="28"/>
        </w:rPr>
        <w:t xml:space="preserve">обеспечивающими предотвращение загрязнения, засорения вод, с организованным подъездом </w:t>
      </w:r>
      <w:r w:rsidR="00CA7031" w:rsidRPr="004A2E81">
        <w:rPr>
          <w:spacing w:val="-3"/>
          <w:sz w:val="28"/>
          <w:szCs w:val="28"/>
        </w:rPr>
        <w:t xml:space="preserve">для </w:t>
      </w:r>
      <w:r w:rsidR="00CA7031" w:rsidRPr="004A2E81">
        <w:rPr>
          <w:sz w:val="28"/>
          <w:szCs w:val="28"/>
        </w:rPr>
        <w:t>вывоза содержимого этих устройств.</w:t>
      </w:r>
    </w:p>
    <w:p w:rsidR="00CA7031" w:rsidRPr="004A2E81" w:rsidRDefault="00CA7031" w:rsidP="008F1522">
      <w:pPr>
        <w:ind w:firstLine="567"/>
        <w:rPr>
          <w:sz w:val="28"/>
          <w:szCs w:val="28"/>
        </w:rPr>
      </w:pPr>
      <w:r w:rsidRPr="004A2E81">
        <w:rPr>
          <w:sz w:val="28"/>
          <w:szCs w:val="28"/>
        </w:rPr>
        <w:lastRenderedPageBreak/>
        <w:t xml:space="preserve">В границах ПП действуют запреты и ограничения, указанные в статье 53 ВК, а также не допускаются ограждение земельных участков на расстоянии менее 5 м по горизонтали от </w:t>
      </w:r>
      <w:r w:rsidR="002747C5" w:rsidRPr="004A2E81">
        <w:rPr>
          <w:sz w:val="28"/>
          <w:szCs w:val="28"/>
        </w:rPr>
        <w:t>береговой линии</w:t>
      </w:r>
      <w:r w:rsidRPr="004A2E81">
        <w:rPr>
          <w:sz w:val="28"/>
          <w:szCs w:val="28"/>
        </w:rPr>
        <w:t>.</w:t>
      </w:r>
    </w:p>
    <w:p w:rsidR="00CA7031" w:rsidRPr="004A2E81" w:rsidRDefault="00CA7031" w:rsidP="008F1522">
      <w:pPr>
        <w:ind w:firstLine="567"/>
        <w:rPr>
          <w:sz w:val="28"/>
          <w:szCs w:val="28"/>
        </w:rPr>
      </w:pPr>
      <w:r w:rsidRPr="004A2E81">
        <w:rPr>
          <w:sz w:val="28"/>
          <w:szCs w:val="28"/>
        </w:rPr>
        <w:t xml:space="preserve">Обследование территории населённых пунктов и межселенных территорий показало наличие в ВЗ объектов, которые с настоящее время законсервированы или временно закрыты. </w:t>
      </w:r>
      <w:r w:rsidRPr="004A2E81">
        <w:rPr>
          <w:spacing w:val="-4"/>
          <w:sz w:val="28"/>
          <w:szCs w:val="28"/>
        </w:rPr>
        <w:t xml:space="preserve">При </w:t>
      </w:r>
      <w:r w:rsidRPr="004A2E81">
        <w:rPr>
          <w:sz w:val="28"/>
          <w:szCs w:val="28"/>
        </w:rPr>
        <w:t xml:space="preserve">возобновлении работы таких </w:t>
      </w:r>
      <w:r w:rsidRPr="004A2E81">
        <w:rPr>
          <w:spacing w:val="-3"/>
          <w:sz w:val="28"/>
          <w:szCs w:val="28"/>
        </w:rPr>
        <w:t xml:space="preserve">объектов </w:t>
      </w:r>
      <w:r w:rsidRPr="004A2E81">
        <w:rPr>
          <w:sz w:val="28"/>
          <w:szCs w:val="28"/>
        </w:rPr>
        <w:t xml:space="preserve">или их перепрофилировании необходимо проведение </w:t>
      </w:r>
      <w:proofErr w:type="gramStart"/>
      <w:r w:rsidRPr="004A2E81">
        <w:rPr>
          <w:sz w:val="28"/>
          <w:szCs w:val="28"/>
        </w:rPr>
        <w:t>дополнительных природоохранных мероприятий</w:t>
      </w:r>
      <w:proofErr w:type="gramEnd"/>
      <w:r w:rsidRPr="004A2E81">
        <w:rPr>
          <w:sz w:val="28"/>
          <w:szCs w:val="28"/>
        </w:rPr>
        <w:t xml:space="preserve"> </w:t>
      </w:r>
      <w:r w:rsidR="008F1522" w:rsidRPr="004A2E81">
        <w:rPr>
          <w:sz w:val="28"/>
          <w:szCs w:val="28"/>
        </w:rPr>
        <w:t xml:space="preserve">обеспечивающих предотвращение </w:t>
      </w:r>
      <w:r w:rsidRPr="004A2E81">
        <w:rPr>
          <w:sz w:val="28"/>
          <w:szCs w:val="28"/>
        </w:rPr>
        <w:t>загрязнения</w:t>
      </w:r>
      <w:r w:rsidR="008F1522" w:rsidRPr="004A2E81">
        <w:rPr>
          <w:sz w:val="28"/>
          <w:szCs w:val="28"/>
        </w:rPr>
        <w:t>, засорения</w:t>
      </w:r>
      <w:r w:rsidRPr="004A2E81">
        <w:rPr>
          <w:sz w:val="28"/>
          <w:szCs w:val="28"/>
        </w:rPr>
        <w:t xml:space="preserve"> и истощения </w:t>
      </w:r>
      <w:r w:rsidR="008F1522" w:rsidRPr="004A2E81">
        <w:rPr>
          <w:sz w:val="28"/>
          <w:szCs w:val="28"/>
        </w:rPr>
        <w:t>водных объектов</w:t>
      </w:r>
      <w:r w:rsidRPr="004A2E81">
        <w:rPr>
          <w:sz w:val="28"/>
          <w:szCs w:val="28"/>
        </w:rPr>
        <w:t>.</w:t>
      </w:r>
    </w:p>
    <w:p w:rsidR="00CA7031" w:rsidRPr="004A2E81" w:rsidRDefault="00CA7031" w:rsidP="008F1522">
      <w:pPr>
        <w:ind w:firstLine="567"/>
        <w:rPr>
          <w:sz w:val="28"/>
          <w:szCs w:val="28"/>
        </w:rPr>
      </w:pPr>
      <w:r w:rsidRPr="004A2E81">
        <w:rPr>
          <w:sz w:val="28"/>
          <w:szCs w:val="28"/>
        </w:rPr>
        <w:t xml:space="preserve">В соответствии с требованиями </w:t>
      </w:r>
      <w:proofErr w:type="spellStart"/>
      <w:r w:rsidRPr="004A2E81">
        <w:rPr>
          <w:sz w:val="28"/>
          <w:szCs w:val="28"/>
        </w:rPr>
        <w:t>ЭкоНиП</w:t>
      </w:r>
      <w:proofErr w:type="spellEnd"/>
      <w:r w:rsidRPr="004A2E81">
        <w:rPr>
          <w:sz w:val="28"/>
          <w:szCs w:val="28"/>
        </w:rPr>
        <w:t xml:space="preserve"> 17.01.06-001-2017 необходимо обеспечить строительство </w:t>
      </w:r>
      <w:r w:rsidR="008F1522" w:rsidRPr="004A2E81">
        <w:rPr>
          <w:sz w:val="28"/>
          <w:szCs w:val="28"/>
        </w:rPr>
        <w:t>очистных сооружений</w:t>
      </w:r>
      <w:r w:rsidRPr="004A2E81">
        <w:rPr>
          <w:sz w:val="28"/>
          <w:szCs w:val="28"/>
        </w:rPr>
        <w:t xml:space="preserve"> дождевой канализации при размещении новых и реконструкции существующих автомобильных стоянок и автомобильных парковок в </w:t>
      </w:r>
      <w:r w:rsidR="008F1522" w:rsidRPr="004A2E81">
        <w:rPr>
          <w:sz w:val="28"/>
          <w:szCs w:val="28"/>
        </w:rPr>
        <w:t>ВЗ водных объектов</w:t>
      </w:r>
      <w:r w:rsidRPr="004A2E81">
        <w:rPr>
          <w:sz w:val="28"/>
          <w:szCs w:val="28"/>
        </w:rPr>
        <w:t xml:space="preserve"> при общей вместимости 25 и более </w:t>
      </w:r>
      <w:proofErr w:type="spellStart"/>
      <w:r w:rsidRPr="004A2E81">
        <w:rPr>
          <w:sz w:val="28"/>
          <w:szCs w:val="28"/>
        </w:rPr>
        <w:t>машиномест</w:t>
      </w:r>
      <w:proofErr w:type="spellEnd"/>
      <w:r w:rsidRPr="004A2E81">
        <w:rPr>
          <w:sz w:val="28"/>
          <w:szCs w:val="28"/>
        </w:rPr>
        <w:t xml:space="preserve"> для одного объекта. </w:t>
      </w:r>
    </w:p>
    <w:p w:rsidR="00CA7031" w:rsidRPr="004A2E81" w:rsidRDefault="00CA7031" w:rsidP="008F1522">
      <w:pPr>
        <w:ind w:firstLine="567"/>
        <w:rPr>
          <w:sz w:val="28"/>
          <w:szCs w:val="28"/>
        </w:rPr>
      </w:pPr>
      <w:r w:rsidRPr="004A2E81">
        <w:rPr>
          <w:sz w:val="28"/>
          <w:szCs w:val="28"/>
        </w:rPr>
        <w:t>Хозяйственную деятельность на территориях мест погребения (кладбищ) следует вести в соответствии с действующими нормативными документами (Постановлением Министерства жилищно-коммунального хозяйства Республики Беларусь «Об утверждении Правил содержания и благоустройства мест погребения» от 10.06.2016 №17</w:t>
      </w:r>
      <w:r w:rsidR="008F1522" w:rsidRPr="004A2E81">
        <w:rPr>
          <w:sz w:val="28"/>
          <w:szCs w:val="28"/>
        </w:rPr>
        <w:t>, а также следует и</w:t>
      </w:r>
      <w:r w:rsidRPr="004A2E81">
        <w:rPr>
          <w:sz w:val="28"/>
          <w:szCs w:val="28"/>
        </w:rPr>
        <w:t>сключить расширение существующих кладбищ в границах ВЗ и ПП.</w:t>
      </w:r>
    </w:p>
    <w:p w:rsidR="00CA7031" w:rsidRPr="004A2E81" w:rsidRDefault="00CA7031">
      <w:pPr>
        <w:rPr>
          <w:sz w:val="28"/>
          <w:szCs w:val="28"/>
        </w:rPr>
      </w:pPr>
    </w:p>
    <w:sectPr w:rsidR="00CA7031" w:rsidRPr="004A2E81" w:rsidSect="00D4757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31"/>
    <w:rsid w:val="001B0FE8"/>
    <w:rsid w:val="002747C5"/>
    <w:rsid w:val="0042689C"/>
    <w:rsid w:val="004A2E81"/>
    <w:rsid w:val="005E3855"/>
    <w:rsid w:val="008F1522"/>
    <w:rsid w:val="00914F8C"/>
    <w:rsid w:val="00940E5A"/>
    <w:rsid w:val="00CA7031"/>
    <w:rsid w:val="00D47579"/>
    <w:rsid w:val="00D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B75A"/>
  <w15:chartTrackingRefBased/>
  <w15:docId w15:val="{F11BF27C-3F6C-DF4F-8C58-06F7959B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031"/>
    <w:pPr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A7031"/>
    <w:pPr>
      <w:spacing w:after="120"/>
      <w:ind w:left="283"/>
      <w:jc w:val="left"/>
    </w:pPr>
  </w:style>
  <w:style w:type="character" w:customStyle="1" w:styleId="a4">
    <w:name w:val="Основной текст с отступом Знак"/>
    <w:basedOn w:val="a0"/>
    <w:link w:val="a3"/>
    <w:uiPriority w:val="99"/>
    <w:rsid w:val="00CA7031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426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123</cp:lastModifiedBy>
  <cp:revision>5</cp:revision>
  <dcterms:created xsi:type="dcterms:W3CDTF">2020-03-30T11:43:00Z</dcterms:created>
  <dcterms:modified xsi:type="dcterms:W3CDTF">2020-04-01T07:33:00Z</dcterms:modified>
</cp:coreProperties>
</file>